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CD05F" w14:textId="77777777" w:rsidR="00525419" w:rsidRPr="00525419" w:rsidRDefault="00E16EEB" w:rsidP="00525419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Unit</w:t>
      </w:r>
      <w:r w:rsidR="00525419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1 Formulas</w:t>
      </w:r>
      <w:r w:rsidR="00525419" w:rsidRPr="00772871">
        <w:rPr>
          <w:rFonts w:ascii="MathJax_Main" w:eastAsia="Times New Roman" w:hAnsi="MathJax_Main" w:cs="Segoe UI"/>
          <w:color w:val="000000"/>
          <w:sz w:val="29"/>
          <w:szCs w:val="29"/>
          <w:bdr w:val="none" w:sz="0" w:space="0" w:color="auto" w:frame="1"/>
          <w:lang w:eastAsia="en-CA"/>
        </w:rPr>
        <w:br/>
      </w:r>
      <w:r w:rsidR="00525419" w:rsidRPr="00772871">
        <w:rPr>
          <w:rFonts w:ascii="MathJax_Main" w:eastAsia="Times New Roman" w:hAnsi="MathJax_Main" w:cs="Segoe UI"/>
          <w:color w:val="000000"/>
          <w:sz w:val="29"/>
          <w:szCs w:val="29"/>
          <w:bdr w:val="none" w:sz="0" w:space="0" w:color="auto" w:frame="1"/>
          <w:lang w:eastAsia="en-CA"/>
        </w:rPr>
        <w:br/>
      </w:r>
      <w:r w:rsidR="00525419">
        <w:rPr>
          <w:rFonts w:ascii="MathJax_Main" w:eastAsia="Times New Roman" w:hAnsi="MathJax_Main" w:cs="Segoe UI"/>
          <w:sz w:val="28"/>
          <w:szCs w:val="28"/>
        </w:rPr>
        <w:t xml:space="preserve">                                 </w:t>
      </w:r>
      <m:oMath>
        <m:r>
          <m:rPr>
            <m:sty m:val="p"/>
          </m:rPr>
          <w:rPr>
            <w:rFonts w:ascii="Cambria Math" w:hAnsi="Cambria Math" w:cs="Tahoma"/>
            <w:sz w:val="28"/>
            <w:szCs w:val="28"/>
          </w:rPr>
          <m:t xml:space="preserve">Weighted Average= </m:t>
        </m:r>
        <m:f>
          <m:fPr>
            <m:ctrlPr>
              <w:rPr>
                <w:rFonts w:ascii="Cambria Math" w:hAnsi="Cambria Math" w:cs="Tahoma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ahoma"/>
                <w:sz w:val="28"/>
                <w:szCs w:val="28"/>
              </w:rPr>
              <m:t>Sum of (Weight Factor ×Value)</m:t>
            </m:r>
          </m:num>
          <m:den>
            <m:r>
              <m:rPr>
                <m:sty m:val="p"/>
              </m:rPr>
              <w:rPr>
                <w:rFonts w:ascii="Cambria Math" w:hAnsi="Cambria Math" w:cs="Tahoma"/>
                <w:sz w:val="28"/>
                <w:szCs w:val="28"/>
              </w:rPr>
              <m:t>Sum of  Weight Factors</m:t>
            </m:r>
          </m:den>
        </m:f>
      </m:oMath>
      <w:r w:rsidR="00525419">
        <w:rPr>
          <w:rFonts w:ascii="Tahoma" w:hAnsi="Tahoma" w:cs="Tahoma"/>
          <w:sz w:val="28"/>
          <w:szCs w:val="28"/>
        </w:rPr>
        <w:t xml:space="preserve"> </w:t>
      </w:r>
    </w:p>
    <w:p w14:paraId="0412907A" w14:textId="77777777" w:rsidR="00525419" w:rsidRDefault="00525419" w:rsidP="00525419">
      <w:pPr>
        <w:jc w:val="center"/>
        <w:rPr>
          <w:rFonts w:ascii="Tahoma" w:hAnsi="Tahoma" w:cs="Tahoma"/>
          <w:sz w:val="28"/>
          <w:szCs w:val="28"/>
        </w:rPr>
      </w:pPr>
    </w:p>
    <w:p w14:paraId="573D4221" w14:textId="77777777" w:rsidR="00E16EEB" w:rsidRPr="00525419" w:rsidRDefault="00525419" w:rsidP="00525419">
      <w:pPr>
        <w:jc w:val="center"/>
        <w:rPr>
          <w:rFonts w:ascii="Tahoma" w:hAnsi="Tahoma" w:cs="Tahoma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ahoma"/>
              <w:sz w:val="28"/>
              <w:szCs w:val="28"/>
            </w:rPr>
            <m:t xml:space="preserve">Rate= </m:t>
          </m:r>
          <m:f>
            <m:fPr>
              <m:ctrlPr>
                <w:rPr>
                  <w:rFonts w:ascii="Cambria Math" w:hAnsi="Cambria Math" w:cs="Tahoma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ahoma"/>
                  <w:sz w:val="28"/>
                  <w:szCs w:val="28"/>
                </w:rPr>
                <m:t>Portion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ahoma"/>
                  <w:sz w:val="28"/>
                  <w:szCs w:val="28"/>
                </w:rPr>
                <m:t>Base</m:t>
              </m:r>
            </m:den>
          </m:f>
          <m:r>
            <m:rPr>
              <m:sty m:val="p"/>
            </m:rPr>
            <w:rPr>
              <w:rFonts w:ascii="Cambria Math" w:hAnsi="Cambria Math" w:cs="Tahoma"/>
              <w:sz w:val="28"/>
              <w:szCs w:val="28"/>
            </w:rPr>
            <m:t>×100%</m:t>
          </m:r>
        </m:oMath>
      </m:oMathPara>
    </w:p>
    <w:p w14:paraId="641ED376" w14:textId="77777777" w:rsidR="00AE33D0" w:rsidRDefault="00E16EEB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Unit 2 Formulas</w:t>
      </w:r>
    </w:p>
    <w:p w14:paraId="0DA35027" w14:textId="3454667C" w:rsidR="00CE58E6" w:rsidRPr="00CE58E6" w:rsidRDefault="00763DA2">
      <w:pPr>
        <w:rPr>
          <w:rFonts w:ascii="Cambria Math" w:hAnsi="Cambria Math"/>
          <w:sz w:val="28"/>
          <w:szCs w:val="28"/>
          <w:lang w:val="en-US"/>
        </w:rPr>
      </w:pPr>
      <w:r>
        <w:rPr>
          <w:rFonts w:ascii="Cambria Math" w:hAnsi="Cambria Math"/>
          <w:sz w:val="28"/>
          <w:szCs w:val="28"/>
          <w:lang w:val="en-US"/>
        </w:rPr>
        <w:t>c</w:t>
      </w:r>
      <w:r w:rsidR="00CE58E6">
        <w:rPr>
          <w:rFonts w:ascii="Cambria Math" w:hAnsi="Cambria Math"/>
          <w:sz w:val="28"/>
          <w:szCs w:val="28"/>
          <w:lang w:val="en-US"/>
        </w:rPr>
        <w:t xml:space="preserve"> </w:t>
      </w:r>
      <w:r w:rsidR="00CE58E6" w:rsidRPr="00CE58E6">
        <w:rPr>
          <w:rFonts w:ascii="Cambria Math" w:hAnsi="Cambria Math"/>
          <w:sz w:val="28"/>
          <w:szCs w:val="28"/>
          <w:lang w:val="en-US"/>
        </w:rPr>
        <w:t>- Percent Change</w:t>
      </w:r>
    </w:p>
    <w:p w14:paraId="4D46AC6D" w14:textId="3BD2D77E" w:rsidR="00CE58E6" w:rsidRPr="00CE58E6" w:rsidRDefault="00763DA2">
      <w:pPr>
        <w:rPr>
          <w:rFonts w:ascii="Cambria Math" w:hAnsi="Cambria Math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CE58E6" w:rsidRPr="00CE58E6">
        <w:rPr>
          <w:rFonts w:ascii="Cambria Math" w:hAnsi="Cambria Math"/>
          <w:sz w:val="28"/>
          <w:szCs w:val="28"/>
          <w:lang w:val="en-US"/>
        </w:rPr>
        <w:t xml:space="preserve"> – Initial value</w:t>
      </w:r>
    </w:p>
    <w:p w14:paraId="2B51BDA5" w14:textId="77777777" w:rsidR="00CE58E6" w:rsidRPr="00CE58E6" w:rsidRDefault="00763DA2">
      <w:pPr>
        <w:rPr>
          <w:rFonts w:ascii="Cambria Math" w:hAnsi="Cambria Math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f</m:t>
            </m:r>
          </m:sub>
        </m:sSub>
      </m:oMath>
      <w:r w:rsidR="00CE58E6" w:rsidRPr="00CE58E6">
        <w:rPr>
          <w:rFonts w:ascii="Cambria Math" w:hAnsi="Cambria Math"/>
          <w:sz w:val="28"/>
          <w:szCs w:val="28"/>
          <w:lang w:val="en-US"/>
        </w:rPr>
        <w:t xml:space="preserve"> – Final Value</w:t>
      </w:r>
    </w:p>
    <w:p w14:paraId="79E539EE" w14:textId="24EC807C" w:rsidR="00CE58E6" w:rsidRPr="00896E62" w:rsidRDefault="00772871" w:rsidP="00CE58E6">
      <w:pPr>
        <w:jc w:val="both"/>
        <w:rPr>
          <w:rFonts w:ascii="Tahoma" w:hAnsi="Tahoma" w:cs="Tahoma"/>
          <w:sz w:val="28"/>
          <w:szCs w:val="28"/>
        </w:rPr>
      </w:pPr>
      <w:r w:rsidRPr="00772871">
        <w:rPr>
          <w:rFonts w:ascii="MathJax_Main" w:eastAsia="Times New Roman" w:hAnsi="MathJax_Main" w:cs="Segoe UI"/>
          <w:color w:val="000000"/>
          <w:sz w:val="29"/>
          <w:szCs w:val="29"/>
          <w:bdr w:val="none" w:sz="0" w:space="0" w:color="auto" w:frame="1"/>
          <w:lang w:eastAsia="en-CA"/>
        </w:rPr>
        <w:br/>
      </w:r>
      <w:r w:rsidRPr="00772871">
        <w:rPr>
          <w:rFonts w:ascii="MathJax_Main" w:eastAsia="Times New Roman" w:hAnsi="MathJax_Main" w:cs="Segoe UI"/>
          <w:color w:val="000000"/>
          <w:sz w:val="29"/>
          <w:szCs w:val="29"/>
          <w:bdr w:val="none" w:sz="0" w:space="0" w:color="auto" w:frame="1"/>
          <w:lang w:eastAsia="en-CA"/>
        </w:rPr>
        <w:br/>
      </w:r>
      <m:oMathPara>
        <m:oMath>
          <m:r>
            <m:rPr>
              <m:sty m:val="p"/>
            </m:rPr>
            <w:rPr>
              <w:rFonts w:ascii="Cambria Math" w:hAnsi="Cambria Math" w:cs="Tahoma"/>
              <w:sz w:val="28"/>
              <w:szCs w:val="28"/>
            </w:rPr>
            <m:t xml:space="preserve">c= </m:t>
          </m:r>
          <m:f>
            <m:fPr>
              <m:ctrlPr>
                <w:rPr>
                  <w:rFonts w:ascii="Cambria Math" w:hAnsi="Cambria Math" w:cs="Tahoma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8"/>
                      <w:szCs w:val="28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8"/>
                      <w:szCs w:val="28"/>
                    </w:rPr>
                    <m:t>f</m:t>
                  </m:r>
                </m:sub>
              </m:sSub>
              <m:r>
                <w:rPr>
                  <w:rFonts w:ascii="Cambria Math" w:hAnsi="Cambria Math" w:cs="Tahoma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8"/>
                      <w:szCs w:val="28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8"/>
                      <w:szCs w:val="28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ahoma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8"/>
                      <w:szCs w:val="28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8"/>
                      <w:szCs w:val="28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ahoma"/>
              <w:sz w:val="28"/>
              <w:szCs w:val="28"/>
            </w:rPr>
            <m:t>×100</m:t>
          </m:r>
          <m:r>
            <m:rPr>
              <m:sty m:val="p"/>
            </m:rPr>
            <w:rPr>
              <w:rFonts w:ascii="Cambria Math" w:hAnsi="Cambria Math" w:cs="Tahoma"/>
              <w:sz w:val="28"/>
              <w:szCs w:val="28"/>
            </w:rPr>
            <m:t>%</m:t>
          </m:r>
        </m:oMath>
      </m:oMathPara>
    </w:p>
    <w:p w14:paraId="69EC5B3E" w14:textId="77777777" w:rsidR="00CE58E6" w:rsidRPr="00044EF1" w:rsidRDefault="00CE58E6" w:rsidP="00CE58E6">
      <w:pPr>
        <w:jc w:val="both"/>
        <w:rPr>
          <w:rFonts w:ascii="Tahoma" w:hAnsi="Tahoma" w:cs="Tahoma"/>
          <w:b/>
          <w:sz w:val="28"/>
          <w:szCs w:val="28"/>
        </w:rPr>
      </w:pPr>
    </w:p>
    <w:p w14:paraId="2B753610" w14:textId="77777777" w:rsidR="00CE58E6" w:rsidRPr="00034558" w:rsidRDefault="00763DA2" w:rsidP="00CE58E6">
      <w:pPr>
        <w:jc w:val="both"/>
        <w:rPr>
          <w:rFonts w:ascii="Tahoma" w:hAnsi="Tahoma" w:cs="Tahoma"/>
          <w:b/>
          <w:sz w:val="32"/>
        </w:rPr>
      </w:pPr>
      <m:oMathPara>
        <m:oMath>
          <m:sSub>
            <m:sSubPr>
              <m:ctrlPr>
                <w:rPr>
                  <w:rFonts w:ascii="Cambria Math" w:hAnsi="Verdana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f</m:t>
              </m:r>
            </m:sub>
          </m:sSub>
          <m:r>
            <m:rPr>
              <m:sty m:val="p"/>
            </m:rPr>
            <w:rPr>
              <w:rFonts w:ascii="Cambria Math" w:hAnsi="Verdana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Verdana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d>
            <m:dPr>
              <m:ctrlPr>
                <w:rPr>
                  <w:rFonts w:ascii="Cambria Math" w:hAnsi="Verdana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Verdana"/>
                  <w:sz w:val="24"/>
                  <w:szCs w:val="24"/>
                </w:rPr>
                <m:t>1+</m:t>
              </m:r>
              <m:sSub>
                <m:sSubPr>
                  <m:ctrlPr>
                    <w:rPr>
                      <w:rFonts w:ascii="Cambria Math" w:hAnsi="Verdana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Verdana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Verdana"/>
                      <w:sz w:val="24"/>
                      <w:szCs w:val="24"/>
                    </w:rPr>
                    <m:t>1</m:t>
                  </m:r>
                </m:sub>
              </m:sSub>
            </m:e>
          </m:d>
          <m:d>
            <m:dPr>
              <m:ctrlPr>
                <w:rPr>
                  <w:rFonts w:ascii="Cambria Math" w:hAnsi="Verdana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Verdana"/>
                  <w:sz w:val="24"/>
                  <w:szCs w:val="24"/>
                </w:rPr>
                <m:t>1+</m:t>
              </m:r>
              <m:sSub>
                <m:sSubPr>
                  <m:ctrlPr>
                    <w:rPr>
                      <w:rFonts w:ascii="Cambria Math" w:hAnsi="Verdana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Verdana"/>
                      <w:sz w:val="24"/>
                      <w:szCs w:val="24"/>
                    </w:rPr>
                    <m:t>2</m:t>
                  </m:r>
                </m:sub>
              </m:sSub>
            </m:e>
          </m:d>
          <m:d>
            <m:dPr>
              <m:ctrlPr>
                <w:rPr>
                  <w:rFonts w:ascii="Cambria Math" w:hAnsi="Verdana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Verdana"/>
                  <w:sz w:val="24"/>
                  <w:szCs w:val="24"/>
                </w:rPr>
                <m:t>1+</m:t>
              </m:r>
              <m:sSub>
                <m:sSubPr>
                  <m:ctrlPr>
                    <w:rPr>
                      <w:rFonts w:ascii="Cambria Math" w:hAnsi="Verdana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Verdana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Verdana"/>
                      <w:sz w:val="24"/>
                      <w:szCs w:val="24"/>
                    </w:rPr>
                    <m:t>3</m:t>
                  </m:r>
                </m:sub>
              </m:sSub>
            </m:e>
          </m:d>
        </m:oMath>
      </m:oMathPara>
    </w:p>
    <w:p w14:paraId="4AA7C3CD" w14:textId="77777777" w:rsidR="00CE58E6" w:rsidRPr="00034558" w:rsidRDefault="00CE58E6" w:rsidP="00CE58E6">
      <w:pPr>
        <w:jc w:val="both"/>
        <w:rPr>
          <w:rFonts w:cstheme="minorHAnsi"/>
          <w:b/>
        </w:rPr>
      </w:pPr>
    </w:p>
    <w:p w14:paraId="210F6DF6" w14:textId="6E0159CF" w:rsidR="00CE58E6" w:rsidRPr="00034558" w:rsidRDefault="00CE58E6" w:rsidP="00CE58E6">
      <w:pPr>
        <w:jc w:val="both"/>
        <w:rPr>
          <w:rFonts w:eastAsiaTheme="minorEastAsia" w:cstheme="minorHAnsi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Income</m:t>
          </m:r>
          <m:r>
            <m:rPr>
              <m:sty m:val="p"/>
            </m:rPr>
            <w:rPr>
              <w:rFonts w:ascii="Cambria Math" w:hAnsi="Verdana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Yield</m:t>
          </m:r>
          <m:d>
            <m:dPr>
              <m:ctrlPr>
                <w:rPr>
                  <w:rFonts w:ascii="Cambria Math" w:hAnsi="Verdana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Verdana"/>
                  <w:sz w:val="24"/>
                  <w:szCs w:val="24"/>
                </w:rPr>
                <m:t>%Y</m:t>
              </m:r>
            </m:e>
          </m:d>
          <m:r>
            <m:rPr>
              <m:sty m:val="p"/>
            </m:rPr>
            <w:rPr>
              <w:rFonts w:ascii="Cambria Math" w:hAnsi="Verdana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Verdana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Income</m:t>
              </m:r>
              <m:r>
                <m:rPr>
                  <m:sty m:val="p"/>
                </m:rPr>
                <w:rPr>
                  <w:rFonts w:ascii="Cambria Math" w:hAnsi="Verdana"/>
                  <w:sz w:val="24"/>
                  <w:szCs w:val="24"/>
                </w:rPr>
                <m:t xml:space="preserve"> </m:t>
              </m:r>
            </m:num>
            <m:den>
              <m:sSub>
                <m:sSubPr>
                  <m:ctrlPr>
                    <w:rPr>
                      <w:rFonts w:ascii="Cambria Math" w:hAnsi="Verdana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Verdana"/>
              <w:sz w:val="24"/>
              <w:szCs w:val="24"/>
            </w:rPr>
            <m:t>×</m:t>
          </m:r>
          <m:r>
            <m:rPr>
              <m:sty m:val="p"/>
            </m:rPr>
            <w:rPr>
              <w:rFonts w:ascii="Cambria Math" w:hAnsi="Verdana"/>
              <w:sz w:val="24"/>
              <w:szCs w:val="24"/>
            </w:rPr>
            <m:t>100%</m:t>
          </m:r>
        </m:oMath>
      </m:oMathPara>
    </w:p>
    <w:p w14:paraId="67FA2BB7" w14:textId="77777777" w:rsidR="00CE58E6" w:rsidRPr="00034558" w:rsidRDefault="00CE58E6" w:rsidP="00CE58E6">
      <w:pPr>
        <w:jc w:val="both"/>
        <w:rPr>
          <w:rFonts w:eastAsiaTheme="minorEastAsia" w:cstheme="minorHAnsi"/>
        </w:rPr>
      </w:pPr>
    </w:p>
    <w:p w14:paraId="036BF1E9" w14:textId="5F7AEA72" w:rsidR="00CE58E6" w:rsidRPr="00136247" w:rsidRDefault="00CE58E6" w:rsidP="00CE58E6">
      <w:pPr>
        <w:jc w:val="both"/>
        <w:rPr>
          <w:rFonts w:eastAsiaTheme="minorEastAsia" w:cstheme="minorHAnsi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Capital</m:t>
          </m:r>
          <m:r>
            <m:rPr>
              <m:sty m:val="p"/>
            </m:rPr>
            <w:rPr>
              <w:rFonts w:ascii="Cambria Math" w:hAnsi="Verdana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Gain</m:t>
          </m:r>
          <m:r>
            <m:rPr>
              <m:sty m:val="p"/>
            </m:rPr>
            <w:rPr>
              <w:rFonts w:ascii="Cambria Math" w:hAnsi="Verdana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Yield</m:t>
          </m:r>
          <m:d>
            <m:dPr>
              <m:ctrlPr>
                <w:rPr>
                  <w:rFonts w:ascii="Cambria Math" w:hAnsi="Verdana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Verdana"/>
                  <w:sz w:val="24"/>
                  <w:szCs w:val="24"/>
                </w:rPr>
                <m:t>%G</m:t>
              </m:r>
            </m:e>
          </m:d>
          <m:r>
            <m:rPr>
              <m:sty m:val="p"/>
            </m:rPr>
            <w:rPr>
              <w:rFonts w:ascii="Cambria Math" w:hAnsi="Verdana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Verdana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Capital</m:t>
              </m:r>
              <m:r>
                <m:rPr>
                  <m:sty m:val="p"/>
                </m:rPr>
                <w:rPr>
                  <w:rFonts w:ascii="Cambria Math" w:hAnsi="Verdana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Gain</m:t>
              </m:r>
            </m:num>
            <m:den>
              <m:sSub>
                <m:sSubPr>
                  <m:ctrlPr>
                    <w:rPr>
                      <w:rFonts w:ascii="Cambria Math" w:hAnsi="Verdana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Verdana"/>
              <w:sz w:val="24"/>
              <w:szCs w:val="24"/>
            </w:rPr>
            <m:t>×</m:t>
          </m:r>
          <m:r>
            <m:rPr>
              <m:sty m:val="p"/>
            </m:rPr>
            <w:rPr>
              <w:rFonts w:ascii="Cambria Math" w:hAnsi="Verdana"/>
              <w:sz w:val="24"/>
              <w:szCs w:val="24"/>
            </w:rPr>
            <m:t>100%</m:t>
          </m:r>
        </m:oMath>
      </m:oMathPara>
    </w:p>
    <w:p w14:paraId="5F2C36BC" w14:textId="77777777" w:rsidR="00CE58E6" w:rsidRPr="00136247" w:rsidRDefault="00CE58E6" w:rsidP="00CE58E6">
      <w:pPr>
        <w:jc w:val="both"/>
        <w:rPr>
          <w:rFonts w:eastAsiaTheme="minorEastAsia" w:cstheme="minorHAnsi"/>
          <w:sz w:val="24"/>
          <w:szCs w:val="24"/>
        </w:rPr>
      </w:pPr>
    </w:p>
    <w:p w14:paraId="3E3CA1E3" w14:textId="4CA04CF0" w:rsidR="00CE58E6" w:rsidRPr="00034558" w:rsidRDefault="00CE58E6" w:rsidP="00CE58E6">
      <w:pPr>
        <w:jc w:val="both"/>
        <w:rPr>
          <w:rFonts w:eastAsiaTheme="minorEastAsia" w:cstheme="minorHAnsi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Rate</m:t>
          </m:r>
          <m:r>
            <m:rPr>
              <m:sty m:val="p"/>
            </m:rPr>
            <w:rPr>
              <w:rFonts w:ascii="Cambria Math" w:hAnsi="Verdana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of</m:t>
          </m:r>
          <m:r>
            <m:rPr>
              <m:sty m:val="p"/>
            </m:rPr>
            <w:rPr>
              <w:rFonts w:ascii="Cambria Math" w:hAnsi="Verdana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Total</m:t>
          </m:r>
          <m:r>
            <m:rPr>
              <m:sty m:val="p"/>
            </m:rPr>
            <w:rPr>
              <w:rFonts w:ascii="Cambria Math" w:hAnsi="Verdana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Return</m:t>
          </m:r>
          <m:d>
            <m:dPr>
              <m:ctrlPr>
                <w:rPr>
                  <w:rFonts w:ascii="Cambria Math" w:hAnsi="Verdana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Verdana"/>
                  <w:sz w:val="24"/>
                  <w:szCs w:val="24"/>
                </w:rPr>
                <m:t>%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ROI</m:t>
              </m:r>
            </m:e>
          </m:d>
          <m:r>
            <m:rPr>
              <m:sty m:val="p"/>
            </m:rPr>
            <w:rPr>
              <w:rFonts w:ascii="Cambria Math" w:hAnsi="Verdana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Verdana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Income</m:t>
              </m:r>
              <m:r>
                <m:rPr>
                  <m:sty m:val="p"/>
                </m:rPr>
                <w:rPr>
                  <w:rFonts w:ascii="Cambria Math" w:hAnsi="Verdana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Capital</m:t>
              </m:r>
              <m:r>
                <m:rPr>
                  <m:sty m:val="p"/>
                </m:rPr>
                <w:rPr>
                  <w:rFonts w:ascii="Cambria Math" w:hAnsi="Verdana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Gain</m:t>
              </m:r>
            </m:num>
            <m:den>
              <m:sSub>
                <m:sSubPr>
                  <m:ctrlPr>
                    <w:rPr>
                      <w:rFonts w:ascii="Cambria Math" w:hAnsi="Verdana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Verdana"/>
              <w:sz w:val="24"/>
              <w:szCs w:val="24"/>
            </w:rPr>
            <m:t>×</m:t>
          </m:r>
          <m:r>
            <m:rPr>
              <m:sty m:val="p"/>
            </m:rPr>
            <w:rPr>
              <w:rFonts w:ascii="Cambria Math" w:hAnsi="Verdana"/>
              <w:sz w:val="24"/>
              <w:szCs w:val="24"/>
            </w:rPr>
            <m:t>100%</m:t>
          </m:r>
        </m:oMath>
      </m:oMathPara>
    </w:p>
    <w:p w14:paraId="371B6844" w14:textId="77777777" w:rsidR="00CE58E6" w:rsidRPr="00034558" w:rsidRDefault="00CE58E6" w:rsidP="00CE58E6">
      <w:pPr>
        <w:jc w:val="both"/>
        <w:rPr>
          <w:rFonts w:eastAsiaTheme="minorEastAsia" w:cstheme="minorHAnsi"/>
        </w:rPr>
      </w:pPr>
    </w:p>
    <w:p w14:paraId="317BDAA3" w14:textId="77777777" w:rsidR="00CE58E6" w:rsidRPr="00034558" w:rsidRDefault="00CE58E6" w:rsidP="00CE58E6">
      <w:pPr>
        <w:jc w:val="both"/>
        <w:rPr>
          <w:rFonts w:eastAsiaTheme="minorEastAsia" w:cstheme="minorHAnsi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Rate</m:t>
          </m:r>
          <m:r>
            <m:rPr>
              <m:sty m:val="p"/>
            </m:rPr>
            <w:rPr>
              <w:rFonts w:ascii="Cambria Math" w:hAnsi="Verdana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of</m:t>
          </m:r>
          <m:r>
            <m:rPr>
              <m:sty m:val="p"/>
            </m:rPr>
            <w:rPr>
              <w:rFonts w:ascii="Cambria Math" w:hAnsi="Verdana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Total</m:t>
          </m:r>
          <m:r>
            <m:rPr>
              <m:sty m:val="p"/>
            </m:rPr>
            <w:rPr>
              <w:rFonts w:ascii="Cambria Math" w:hAnsi="Verdana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Return</m:t>
          </m:r>
          <m:r>
            <m:rPr>
              <m:sty m:val="p"/>
            </m:rPr>
            <w:rPr>
              <w:rFonts w:ascii="Cambria Math" w:hAnsi="Verdana"/>
              <w:sz w:val="24"/>
              <w:szCs w:val="24"/>
            </w:rPr>
            <m:t xml:space="preserve"> </m:t>
          </m:r>
          <m:d>
            <m:dPr>
              <m:ctrlPr>
                <w:rPr>
                  <w:rFonts w:ascii="Cambria Math" w:hAnsi="Verdana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Verdana"/>
                  <w:sz w:val="24"/>
                  <w:szCs w:val="24"/>
                </w:rPr>
                <m:t>%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ROI</m:t>
              </m:r>
            </m:e>
          </m:d>
          <m:r>
            <m:rPr>
              <m:sty m:val="p"/>
            </m:rPr>
            <w:rPr>
              <w:rFonts w:ascii="Cambria Math" w:hAnsi="Verdana"/>
              <w:sz w:val="24"/>
              <w:szCs w:val="24"/>
            </w:rPr>
            <m:t xml:space="preserve">=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Income</m:t>
          </m:r>
          <m:r>
            <m:rPr>
              <m:sty m:val="p"/>
            </m:rPr>
            <w:rPr>
              <w:rFonts w:ascii="Cambria Math" w:hAnsi="Verdana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Yield</m:t>
          </m:r>
          <m:r>
            <m:rPr>
              <m:sty m:val="p"/>
            </m:rPr>
            <w:rPr>
              <w:rFonts w:ascii="Cambria Math" w:hAnsi="Verdana"/>
              <w:sz w:val="24"/>
              <w:szCs w:val="24"/>
            </w:rPr>
            <m:t xml:space="preserve"> </m:t>
          </m:r>
          <m:d>
            <m:dPr>
              <m:ctrlPr>
                <w:rPr>
                  <w:rFonts w:ascii="Cambria Math" w:hAnsi="Verdana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Verdana"/>
                  <w:sz w:val="24"/>
                  <w:szCs w:val="24"/>
                </w:rPr>
                <m:t>%</m:t>
              </m:r>
            </m:e>
          </m:d>
          <m:r>
            <m:rPr>
              <m:sty m:val="p"/>
            </m:rPr>
            <w:rPr>
              <w:rFonts w:ascii="Cambria Math" w:hAnsi="Verdana"/>
              <w:sz w:val="24"/>
              <w:szCs w:val="24"/>
            </w:rPr>
            <m:t xml:space="preserve">+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Capital</m:t>
          </m:r>
          <m:r>
            <m:rPr>
              <m:sty m:val="p"/>
            </m:rPr>
            <w:rPr>
              <w:rFonts w:ascii="Cambria Math" w:hAnsi="Verdana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Gain</m:t>
          </m:r>
          <m:r>
            <m:rPr>
              <m:sty m:val="p"/>
            </m:rPr>
            <w:rPr>
              <w:rFonts w:ascii="Cambria Math" w:hAnsi="Verdana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Yield</m:t>
          </m:r>
          <m:r>
            <m:rPr>
              <m:sty m:val="p"/>
            </m:rPr>
            <w:rPr>
              <w:rFonts w:ascii="Cambria Math" w:hAnsi="Verdana"/>
              <w:sz w:val="24"/>
              <w:szCs w:val="24"/>
            </w:rPr>
            <m:t xml:space="preserve"> (%)</m:t>
          </m:r>
        </m:oMath>
      </m:oMathPara>
    </w:p>
    <w:p w14:paraId="7A83776B" w14:textId="6A5FA136" w:rsidR="00772871" w:rsidRPr="00772871" w:rsidRDefault="00772871" w:rsidP="007D0C20">
      <w:pPr>
        <w:jc w:val="center"/>
        <w:rPr>
          <w:b/>
          <w:sz w:val="36"/>
          <w:szCs w:val="36"/>
          <w:lang w:val="en-US"/>
        </w:rPr>
      </w:pPr>
      <w:r w:rsidRPr="00772871">
        <w:rPr>
          <w:rFonts w:ascii="Tahoma" w:eastAsia="Times New Roman" w:hAnsi="Tahoma" w:cs="Tahoma"/>
          <w:sz w:val="32"/>
          <w:szCs w:val="32"/>
          <w:lang w:eastAsia="en-CA"/>
        </w:rPr>
        <w:t> </w:t>
      </w:r>
      <w:r w:rsidRPr="00772871">
        <w:rPr>
          <w:rFonts w:ascii="Tahoma" w:eastAsia="Times New Roman" w:hAnsi="Tahoma" w:cs="Tahoma"/>
          <w:color w:val="000000"/>
          <w:sz w:val="28"/>
          <w:szCs w:val="28"/>
          <w:lang w:eastAsia="en-CA"/>
        </w:rPr>
        <w:t> </w:t>
      </w:r>
    </w:p>
    <w:sectPr w:rsidR="00772871" w:rsidRPr="007728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871"/>
    <w:rsid w:val="004D7B64"/>
    <w:rsid w:val="00525419"/>
    <w:rsid w:val="00763DA2"/>
    <w:rsid w:val="00772871"/>
    <w:rsid w:val="007D0C20"/>
    <w:rsid w:val="00821C28"/>
    <w:rsid w:val="00AE33D0"/>
    <w:rsid w:val="00CE58E6"/>
    <w:rsid w:val="00E1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1DCF7"/>
  <w15:chartTrackingRefBased/>
  <w15:docId w15:val="{8B275484-16C2-4EE7-8C9B-087911F8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2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Krajisnik</dc:creator>
  <cp:keywords/>
  <dc:description/>
  <cp:lastModifiedBy>David Learmonth</cp:lastModifiedBy>
  <cp:revision>6</cp:revision>
  <dcterms:created xsi:type="dcterms:W3CDTF">2020-08-24T23:19:00Z</dcterms:created>
  <dcterms:modified xsi:type="dcterms:W3CDTF">2020-10-21T19:16:00Z</dcterms:modified>
</cp:coreProperties>
</file>